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1109B0" w:rsidRPr="009D042A" w:rsidRDefault="006A7493" w:rsidP="00134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345DF" w:rsidRP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</w:t>
      </w:r>
      <w:r w:rsid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345DF" w:rsidRP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по линии 3-4 -0м., по линии 4-5 -0м., земельного участка с кадастровым номером 90:12:150103:34409, расположенного по адресу:  Российская Федерация, Республика Крым, Симферопольский район, Родниковское сельское поселение, с. </w:t>
      </w:r>
      <w:proofErr w:type="spellStart"/>
      <w:r w:rsidR="001345DF" w:rsidRP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Родниково</w:t>
      </w:r>
      <w:proofErr w:type="spellEnd"/>
      <w:r w:rsidR="001345DF" w:rsidRP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ул. Кооператоров, 17г,  </w:t>
      </w:r>
      <w:r w:rsid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345DF" w:rsidRPr="001345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согласно материалам по обоснованию</w:t>
      </w: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11CF9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C11CF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C11CF9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1345DF" w:rsidRPr="001345DF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по линии 3-4 -0м., по линии 4-5 -0м., земельного участка с кадастровым номером 90:12:150103:34409, расположенного по </w:t>
      </w:r>
      <w:r w:rsidR="001345DF">
        <w:rPr>
          <w:rFonts w:ascii="Times New Roman" w:hAnsi="Times New Roman"/>
          <w:color w:val="000000"/>
          <w:sz w:val="28"/>
          <w:szCs w:val="28"/>
        </w:rPr>
        <w:t>адресу:</w:t>
      </w:r>
      <w:r w:rsidR="001345DF" w:rsidRPr="001345DF">
        <w:rPr>
          <w:rFonts w:ascii="Times New Roman" w:hAnsi="Times New Roman"/>
          <w:color w:val="000000"/>
          <w:sz w:val="28"/>
          <w:szCs w:val="28"/>
        </w:rPr>
        <w:t xml:space="preserve"> Российская Федерация, Республика Крым, Симферопольский район, Родниковское сельское поселение, с. </w:t>
      </w:r>
      <w:proofErr w:type="spellStart"/>
      <w:r w:rsidR="001345DF" w:rsidRPr="001345DF">
        <w:rPr>
          <w:rFonts w:ascii="Times New Roman" w:hAnsi="Times New Roman"/>
          <w:color w:val="000000"/>
          <w:sz w:val="28"/>
          <w:szCs w:val="28"/>
        </w:rPr>
        <w:t>Родниково</w:t>
      </w:r>
      <w:proofErr w:type="spellEnd"/>
      <w:r w:rsidR="001345DF" w:rsidRPr="001345DF">
        <w:rPr>
          <w:rFonts w:ascii="Times New Roman" w:hAnsi="Times New Roman"/>
          <w:color w:val="000000"/>
          <w:sz w:val="28"/>
          <w:szCs w:val="28"/>
        </w:rPr>
        <w:t xml:space="preserve">, ул. Кооператоров, 17г,  согласно материалам </w:t>
      </w:r>
      <w:r w:rsidR="001345DF">
        <w:rPr>
          <w:rFonts w:ascii="Times New Roman" w:hAnsi="Times New Roman"/>
          <w:color w:val="000000"/>
          <w:sz w:val="28"/>
          <w:szCs w:val="28"/>
        </w:rPr>
        <w:br/>
      </w:r>
      <w:r w:rsidR="001345DF" w:rsidRPr="001345DF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</w:t>
      </w:r>
      <w:r w:rsidR="004961A7">
        <w:rPr>
          <w:rFonts w:ascii="Times New Roman" w:hAnsi="Times New Roman" w:cs="Times New Roman"/>
          <w:sz w:val="28"/>
          <w:szCs w:val="24"/>
        </w:rPr>
        <w:t>та – 6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</w:t>
      </w:r>
      <w:proofErr w:type="gramStart"/>
      <w:r w:rsidRPr="001307B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proofErr w:type="gramEnd"/>
      <w:r w:rsidRPr="001307B8">
        <w:rPr>
          <w:rFonts w:ascii="Times New Roman" w:hAnsi="Times New Roman" w:cs="Times New Roman"/>
          <w:sz w:val="28"/>
          <w:szCs w:val="24"/>
        </w:rPr>
        <w:t xml:space="preserve"> постоянно проживающих на территории </w:t>
      </w:r>
      <w:r w:rsidR="001C3F96">
        <w:rPr>
          <w:rFonts w:ascii="Times New Roman" w:hAnsi="Times New Roman" w:cs="Times New Roman"/>
          <w:sz w:val="28"/>
          <w:szCs w:val="24"/>
        </w:rPr>
        <w:t>Родниковского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961A7">
        <w:rPr>
          <w:rFonts w:ascii="Times New Roman" w:hAnsi="Times New Roman" w:cs="Times New Roman"/>
          <w:sz w:val="28"/>
          <w:szCs w:val="24"/>
        </w:rPr>
        <w:t>– 6</w:t>
      </w:r>
      <w:bookmarkStart w:id="0" w:name="_GoBack"/>
      <w:bookmarkEnd w:id="0"/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C11CF9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C11CF9">
        <w:rPr>
          <w:rFonts w:ascii="Times New Roman" w:hAnsi="Times New Roman" w:cs="Times New Roman"/>
          <w:sz w:val="28"/>
          <w:szCs w:val="24"/>
        </w:rPr>
        <w:t>28.07</w:t>
      </w:r>
      <w:r w:rsidR="00976352" w:rsidRPr="00C11CF9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961A7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11CF9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E1C9"/>
  <w15:docId w15:val="{C70F8E48-ED39-4EC4-B2E4-C85C136D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B70F-9F32-4414-92AA-D727F243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4</cp:revision>
  <cp:lastPrinted>2022-04-05T11:00:00Z</cp:lastPrinted>
  <dcterms:created xsi:type="dcterms:W3CDTF">2025-07-24T14:13:00Z</dcterms:created>
  <dcterms:modified xsi:type="dcterms:W3CDTF">2025-07-28T06:42:00Z</dcterms:modified>
</cp:coreProperties>
</file>